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2307E" w14:textId="4AB74FD2" w:rsidR="003569F1" w:rsidRDefault="003569F1" w:rsidP="003569F1">
      <w:r>
        <w:t xml:space="preserve">Bu Kullanım Koşulları, </w:t>
      </w:r>
      <w:hyperlink r:id="rId7" w:history="1">
        <w:r w:rsidR="00BE2AFB" w:rsidRPr="00767D8C">
          <w:rPr>
            <w:rStyle w:val="Kpr"/>
          </w:rPr>
          <w:t>https://fonpure.com</w:t>
        </w:r>
      </w:hyperlink>
      <w:r w:rsidR="00BE2AFB">
        <w:t xml:space="preserve"> </w:t>
      </w:r>
      <w:r>
        <w:t>adresindeki internet sitesini kullanırken uymanız gereken kuralları içermektedir. Lütfen İnternet sitesini kullanmaya devam etmeden önce bu koşulları dikkatli bir şekilde okuyunuz.</w:t>
      </w:r>
    </w:p>
    <w:p w14:paraId="795B3187" w14:textId="77777777" w:rsidR="003569F1" w:rsidRDefault="003569F1" w:rsidP="003569F1"/>
    <w:p w14:paraId="3A880DA4" w14:textId="77777777" w:rsidR="003569F1" w:rsidRDefault="003569F1" w:rsidP="003569F1">
      <w:r>
        <w:t>Kapsam ve Değişiklikler</w:t>
      </w:r>
    </w:p>
    <w:p w14:paraId="1E8B3157" w14:textId="69FB1094" w:rsidR="003569F1" w:rsidRDefault="00BE2AFB" w:rsidP="003569F1">
      <w:hyperlink r:id="rId8" w:history="1">
        <w:r w:rsidRPr="00767D8C">
          <w:rPr>
            <w:rStyle w:val="Kpr"/>
          </w:rPr>
          <w:t>https://fonpure.com</w:t>
        </w:r>
      </w:hyperlink>
      <w:r>
        <w:t xml:space="preserve"> </w:t>
      </w:r>
      <w:r w:rsidR="003569F1">
        <w:t>adresindeki İnternet sitesi, Şirket tarafından işletilmektedir. Bu Kullanım Koşulları, İnternet sitesi kullanımı sırasında uygulanacak kuralları ve tarafların hak ve yükümlülüklerini belirlemektedir. İnternet sitesini kullanmaya devam ettiğiniz takdirde bu koşulları kabul ettiğiniz varsayılacaktır.</w:t>
      </w:r>
    </w:p>
    <w:p w14:paraId="5CF09552" w14:textId="77777777" w:rsidR="003569F1" w:rsidRDefault="003569F1" w:rsidP="003569F1"/>
    <w:p w14:paraId="149D45E8" w14:textId="77777777" w:rsidR="003569F1" w:rsidRDefault="003569F1" w:rsidP="003569F1">
      <w:r>
        <w:t>Hizmet İçeriği ve Kullanım</w:t>
      </w:r>
    </w:p>
    <w:p w14:paraId="708F83F5" w14:textId="77777777" w:rsidR="003569F1" w:rsidRDefault="003569F1" w:rsidP="003569F1">
      <w:r>
        <w:t>Bu İnternet sitesi tarafından sunulan hizmetler, yasal mevzuatlara uygun bir şekilde kullanılmak üzere tasarlanmıştır. Kullanıcılar, İnternet sitesini kullanırken tüm yasa, tüzük ve yönetmelikler ile uluslararası sözleşmelere ve teamüllere uymakla yükümlüdür. Şirket, herhangi bir zamanda, herhangi bir nedenle, önceden bildirimde bulunmaksızın hizmetlerini değiştirme, askıya alma veya sonlandırma hakkını saklı tutar.</w:t>
      </w:r>
    </w:p>
    <w:p w14:paraId="4CC6546D" w14:textId="77777777" w:rsidR="003569F1" w:rsidRDefault="003569F1" w:rsidP="003569F1"/>
    <w:p w14:paraId="6FA1AE57" w14:textId="77777777" w:rsidR="003569F1" w:rsidRDefault="003569F1" w:rsidP="003569F1">
      <w:r>
        <w:t>Kullanıcı Yükümlülükleri</w:t>
      </w:r>
    </w:p>
    <w:p w14:paraId="28AA2A28" w14:textId="77777777" w:rsidR="003569F1" w:rsidRDefault="003569F1" w:rsidP="003569F1">
      <w:r>
        <w:t>Bu İnternet sitesinin kullanıcıları aşağıda yer alan kurallara uymakla yükümlüdür:</w:t>
      </w:r>
    </w:p>
    <w:p w14:paraId="231FFF66" w14:textId="77777777" w:rsidR="003569F1" w:rsidRDefault="003569F1" w:rsidP="003569F1"/>
    <w:p w14:paraId="1D95AEBE" w14:textId="77777777" w:rsidR="003569F1" w:rsidRDefault="003569F1" w:rsidP="003569F1">
      <w:r>
        <w:t>Yasalara aykırı ve suç teşkil eder nitelikte paylaşımlarda bulunmamak.</w:t>
      </w:r>
    </w:p>
    <w:p w14:paraId="125D7BD4" w14:textId="77777777" w:rsidR="003569F1" w:rsidRDefault="003569F1" w:rsidP="003569F1">
      <w:r>
        <w:t>Üçüncü kişilerin fikri mülkiyet haklarını ihlal eder nitelikte eylemlerde bulunmamak.</w:t>
      </w:r>
    </w:p>
    <w:p w14:paraId="27642E76" w14:textId="77777777" w:rsidR="003569F1" w:rsidRDefault="003569F1" w:rsidP="003569F1">
      <w:r>
        <w:t>Kötü amaçlı yazılımları yaymamak veya güvenlik açıklarını istismar etmemek.</w:t>
      </w:r>
    </w:p>
    <w:p w14:paraId="4957326B" w14:textId="77777777" w:rsidR="003569F1" w:rsidRDefault="003569F1" w:rsidP="003569F1">
      <w:r>
        <w:t>Sunulan hizmetleri amacına aykırı bir şekilde veya kötüye kullanmamak.</w:t>
      </w:r>
    </w:p>
    <w:p w14:paraId="31360CA3" w14:textId="77777777" w:rsidR="003569F1" w:rsidRDefault="003569F1" w:rsidP="003569F1">
      <w:r>
        <w:t>Diğer kullanıcıların sunulan hizmetlerden yararlanmalarını engelleyecek nitelikte davranışlarda bulunmamak.</w:t>
      </w:r>
    </w:p>
    <w:p w14:paraId="018F93EC" w14:textId="77777777" w:rsidR="003569F1" w:rsidRDefault="003569F1" w:rsidP="003569F1">
      <w:r>
        <w:t>Kayıt sırasında ve hizmet kullanımı süresince doğru ve güncel iletişim bilgileri sağlamak.</w:t>
      </w:r>
    </w:p>
    <w:p w14:paraId="7C2A7BE1" w14:textId="77777777" w:rsidR="003569F1" w:rsidRDefault="003569F1" w:rsidP="003569F1"/>
    <w:p w14:paraId="04DF5AF5" w14:textId="77777777" w:rsidR="003569F1" w:rsidRDefault="003569F1" w:rsidP="003569F1">
      <w:r>
        <w:t>Gizlilik Politikası</w:t>
      </w:r>
    </w:p>
    <w:p w14:paraId="07B11D88" w14:textId="77777777" w:rsidR="003569F1" w:rsidRDefault="003569F1" w:rsidP="003569F1">
      <w:r>
        <w:t>Kişisel verilerinizin nasıl toplandığı, kullanıldığı ve korunduğu hakkında detaylı bilgi için lütfen Gizlilik Politikamızı inceleyin.</w:t>
      </w:r>
    </w:p>
    <w:p w14:paraId="30C6AA8C" w14:textId="77777777" w:rsidR="003569F1" w:rsidRDefault="003569F1" w:rsidP="003569F1"/>
    <w:p w14:paraId="508982EB" w14:textId="77777777" w:rsidR="003569F1" w:rsidRDefault="003569F1" w:rsidP="003569F1">
      <w:r>
        <w:t>Fikri Mülkiyet Hakları</w:t>
      </w:r>
    </w:p>
    <w:p w14:paraId="467044D7" w14:textId="77777777" w:rsidR="003569F1" w:rsidRDefault="003569F1" w:rsidP="003569F1">
      <w:r>
        <w:t>İnternet sitesinde yer alan tüm içerik, tasarım, logo, yazılım ve sair materyaller, Şirket fikri mülkiyet ve telif haklarına haiz olup, Fikir ve Sanat Eserleri Kanunu ve sair yasal mevzuatlarca korunmaktadır. Bu içeriklerin izinsiz kullanımı, kopyalanması, çoğaltılması, değiştirilmesi veya dağıtılması yasaktır.</w:t>
      </w:r>
    </w:p>
    <w:p w14:paraId="5C0DD348" w14:textId="77777777" w:rsidR="003569F1" w:rsidRDefault="003569F1" w:rsidP="003569F1"/>
    <w:p w14:paraId="196F4F92" w14:textId="77777777" w:rsidR="003569F1" w:rsidRDefault="003569F1" w:rsidP="003569F1">
      <w:r>
        <w:t>Genel Hükümler</w:t>
      </w:r>
    </w:p>
    <w:p w14:paraId="5E4C426B" w14:textId="77777777" w:rsidR="003569F1" w:rsidRDefault="003569F1" w:rsidP="003569F1">
      <w:r>
        <w:t>Kullanıcıların tamamı, İnternet sitesini kullanmaya devam etmekle işbu platformu, hukuka ve ahlaka uygun bir şekilde ve yalnızca kişisel amaçlar ile sınırlı olmak üzere kullanacaklarını ve üçüncü kişinin haklarını ihlal eder nitelikte eylemlerde bulunmayacaklarını kabul ve taahhüt ederler.</w:t>
      </w:r>
    </w:p>
    <w:p w14:paraId="2E9CED6C" w14:textId="77777777" w:rsidR="003569F1" w:rsidRDefault="003569F1" w:rsidP="003569F1">
      <w:r>
        <w:t>Kullanıcıların, İnternet sitesi dahilinde yaptıkları işlem ve eylemlerindeki hukuki ve cezai sorumlulukları kendilerine aittir.</w:t>
      </w:r>
    </w:p>
    <w:p w14:paraId="554D06F3" w14:textId="77777777" w:rsidR="003569F1" w:rsidRDefault="003569F1" w:rsidP="003569F1">
      <w:r>
        <w:t>İnternet sitesinde yer alan bilgilerin doğruluk ve güncelliğini sağlamak için elimizden geleni yapmaktayız. Ancak gösterdiğimiz tüm bu çabaya rağmen bu bilgiler, fiili değişikliklerin gerisinde kalabilir, birtakım farklılıklar olabilir.</w:t>
      </w:r>
    </w:p>
    <w:p w14:paraId="07107365" w14:textId="77777777" w:rsidR="003569F1" w:rsidRDefault="003569F1" w:rsidP="003569F1">
      <w:r>
        <w:t>İnternet sitesinde üçüncü şahıslar tarafından işletilen ve içerikleri tarafımızca bilinmeyen diğer İnternet sitelerine, uygulamalara ve platformlara köprüler (</w:t>
      </w:r>
      <w:proofErr w:type="spellStart"/>
      <w:r>
        <w:t>hyperlink</w:t>
      </w:r>
      <w:proofErr w:type="spellEnd"/>
      <w:r>
        <w:t>) bulunabilir. Şirket, yalnızca bu sitelere ulaşımı sağlamakta olup, içerikleri ile ilgili hiçbir sorumluluk kabul etmemektedir.</w:t>
      </w:r>
    </w:p>
    <w:p w14:paraId="1D279860" w14:textId="77777777" w:rsidR="003569F1" w:rsidRDefault="003569F1" w:rsidP="003569F1">
      <w:r>
        <w:t>İnternet sitesini virüslerden arındırılmış olarak tutmak konusunda elimizden geleni yapsak da virüslerin tamamen bulunmadığı garantisini vermemekteyiz. Bu nedenle veri indirirken, virüslere karşı gerekli önlemi almak kullanıcıların sorumluluğundadır.</w:t>
      </w:r>
    </w:p>
    <w:p w14:paraId="130D5493" w14:textId="77777777" w:rsidR="003569F1" w:rsidRDefault="003569F1" w:rsidP="003569F1"/>
    <w:p w14:paraId="017239A3" w14:textId="77777777" w:rsidR="003569F1" w:rsidRDefault="003569F1" w:rsidP="003569F1">
      <w:r>
        <w:t>Sorumluluk Sınırları</w:t>
      </w:r>
    </w:p>
    <w:p w14:paraId="1619D877" w14:textId="77777777" w:rsidR="003569F1" w:rsidRDefault="003569F1" w:rsidP="003569F1">
      <w:r>
        <w:t>Şirket, İnternet sitesinin kullanımından doğabilecek doğrudan veya dolaylı hiçbir zarardan sorumlu tutulamaz. İnternet sitemiz, "olduğu gibi" sunulmaktadır ve kesintisiz veya hatasız çalışacağına dair herhangi bir garanti verilmemektedir.</w:t>
      </w:r>
    </w:p>
    <w:p w14:paraId="78921430" w14:textId="77777777" w:rsidR="003569F1" w:rsidRDefault="003569F1" w:rsidP="003569F1"/>
    <w:p w14:paraId="171D5B4E" w14:textId="77777777" w:rsidR="003569F1" w:rsidRDefault="003569F1" w:rsidP="003569F1">
      <w:r>
        <w:t>Uyuşmazlık Çözümü</w:t>
      </w:r>
    </w:p>
    <w:p w14:paraId="5C4483BE" w14:textId="77777777" w:rsidR="003569F1" w:rsidRDefault="003569F1" w:rsidP="003569F1">
      <w:r>
        <w:t>Bu İnternet sitesinin kullanımından doğabilecek uyuşmazlıklarda İstanbul Mahkemeleri ve İcra Daireleri yetkili olacaktır. Bu koşullar, Türkiye Cumhuriyeti kanunlarına göre yorumlanacak ve uygulanacaktır.</w:t>
      </w:r>
    </w:p>
    <w:p w14:paraId="4B7F0A02" w14:textId="77777777" w:rsidR="003569F1" w:rsidRDefault="003569F1" w:rsidP="003569F1"/>
    <w:p w14:paraId="63AFBD79" w14:textId="77777777" w:rsidR="003569F1" w:rsidRDefault="003569F1" w:rsidP="003569F1">
      <w:r>
        <w:t>Son Hükümler</w:t>
      </w:r>
    </w:p>
    <w:p w14:paraId="3B39DA8F" w14:textId="6804C77C" w:rsidR="00C85A45" w:rsidRPr="003569F1" w:rsidRDefault="003569F1" w:rsidP="003569F1">
      <w:r>
        <w:t xml:space="preserve">Bu Kullanım Koşulları, 8 Mayıs 2026 tarihinde yürürlüğe girmiş olup, İnternet sitesini kullanmaya devam ettiğiniz takdirde işbu Kullanım </w:t>
      </w:r>
      <w:proofErr w:type="spellStart"/>
      <w:r>
        <w:t>Koşulları'nı</w:t>
      </w:r>
      <w:proofErr w:type="spellEnd"/>
      <w:r>
        <w:t xml:space="preserve"> kabul ettiğiniz varsayılacaktır. Kullanım Koşulları içerisinde yer alan herhangi bir hükmün geçersiz sayılması, diğer hükümlerin geçerliliğini etkilemez.</w:t>
      </w:r>
    </w:p>
    <w:sectPr w:rsidR="00C85A45" w:rsidRPr="003569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8057" w14:textId="77777777" w:rsidR="005454BF" w:rsidRDefault="005454BF" w:rsidP="007E2982">
      <w:pPr>
        <w:spacing w:after="0" w:line="240" w:lineRule="auto"/>
      </w:pPr>
      <w:r>
        <w:separator/>
      </w:r>
    </w:p>
  </w:endnote>
  <w:endnote w:type="continuationSeparator" w:id="0">
    <w:p w14:paraId="34E9D2C3" w14:textId="77777777" w:rsidR="005454BF" w:rsidRDefault="005454BF" w:rsidP="007E2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6D1EA" w14:textId="77777777" w:rsidR="005454BF" w:rsidRDefault="005454BF" w:rsidP="007E2982">
      <w:pPr>
        <w:spacing w:after="0" w:line="240" w:lineRule="auto"/>
      </w:pPr>
      <w:r>
        <w:separator/>
      </w:r>
    </w:p>
  </w:footnote>
  <w:footnote w:type="continuationSeparator" w:id="0">
    <w:p w14:paraId="30F58B8F" w14:textId="77777777" w:rsidR="005454BF" w:rsidRDefault="005454BF" w:rsidP="007E2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04956"/>
    <w:multiLevelType w:val="multilevel"/>
    <w:tmpl w:val="7B72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E0A1FDE"/>
    <w:multiLevelType w:val="multilevel"/>
    <w:tmpl w:val="8A00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0137218">
    <w:abstractNumId w:val="1"/>
  </w:num>
  <w:num w:numId="2" w16cid:durableId="1707371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82"/>
    <w:rsid w:val="000D245E"/>
    <w:rsid w:val="003569F1"/>
    <w:rsid w:val="005454BF"/>
    <w:rsid w:val="00734332"/>
    <w:rsid w:val="007622BF"/>
    <w:rsid w:val="007E2982"/>
    <w:rsid w:val="00A12F1A"/>
    <w:rsid w:val="00A97567"/>
    <w:rsid w:val="00B348C0"/>
    <w:rsid w:val="00B416F4"/>
    <w:rsid w:val="00BE2AFB"/>
    <w:rsid w:val="00C85A45"/>
    <w:rsid w:val="00D4710D"/>
    <w:rsid w:val="00F629B7"/>
    <w:rsid w:val="00F870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01A3"/>
  <w15:chartTrackingRefBased/>
  <w15:docId w15:val="{6978FE9E-AF87-4446-846E-A2F6984E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E2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7E2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E298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E298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E298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E298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E298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E298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E298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E298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7E298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E298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E298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E298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E298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E298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E298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E2982"/>
    <w:rPr>
      <w:rFonts w:eastAsiaTheme="majorEastAsia" w:cstheme="majorBidi"/>
      <w:color w:val="272727" w:themeColor="text1" w:themeTint="D8"/>
    </w:rPr>
  </w:style>
  <w:style w:type="paragraph" w:styleId="KonuBal">
    <w:name w:val="Title"/>
    <w:basedOn w:val="Normal"/>
    <w:next w:val="Normal"/>
    <w:link w:val="KonuBalChar"/>
    <w:uiPriority w:val="10"/>
    <w:qFormat/>
    <w:rsid w:val="007E2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E29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E298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E298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E298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E2982"/>
    <w:rPr>
      <w:i/>
      <w:iCs/>
      <w:color w:val="404040" w:themeColor="text1" w:themeTint="BF"/>
    </w:rPr>
  </w:style>
  <w:style w:type="paragraph" w:styleId="ListeParagraf">
    <w:name w:val="List Paragraph"/>
    <w:basedOn w:val="Normal"/>
    <w:uiPriority w:val="34"/>
    <w:qFormat/>
    <w:rsid w:val="007E2982"/>
    <w:pPr>
      <w:ind w:left="720"/>
      <w:contextualSpacing/>
    </w:pPr>
  </w:style>
  <w:style w:type="character" w:styleId="GlVurgulama">
    <w:name w:val="Intense Emphasis"/>
    <w:basedOn w:val="VarsaylanParagrafYazTipi"/>
    <w:uiPriority w:val="21"/>
    <w:qFormat/>
    <w:rsid w:val="007E2982"/>
    <w:rPr>
      <w:i/>
      <w:iCs/>
      <w:color w:val="0F4761" w:themeColor="accent1" w:themeShade="BF"/>
    </w:rPr>
  </w:style>
  <w:style w:type="paragraph" w:styleId="GlAlnt">
    <w:name w:val="Intense Quote"/>
    <w:basedOn w:val="Normal"/>
    <w:next w:val="Normal"/>
    <w:link w:val="GlAlntChar"/>
    <w:uiPriority w:val="30"/>
    <w:qFormat/>
    <w:rsid w:val="007E2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E2982"/>
    <w:rPr>
      <w:i/>
      <w:iCs/>
      <w:color w:val="0F4761" w:themeColor="accent1" w:themeShade="BF"/>
    </w:rPr>
  </w:style>
  <w:style w:type="character" w:styleId="GlBavuru">
    <w:name w:val="Intense Reference"/>
    <w:basedOn w:val="VarsaylanParagrafYazTipi"/>
    <w:uiPriority w:val="32"/>
    <w:qFormat/>
    <w:rsid w:val="007E2982"/>
    <w:rPr>
      <w:b/>
      <w:bCs/>
      <w:smallCaps/>
      <w:color w:val="0F4761" w:themeColor="accent1" w:themeShade="BF"/>
      <w:spacing w:val="5"/>
    </w:rPr>
  </w:style>
  <w:style w:type="paragraph" w:styleId="NormalWeb">
    <w:name w:val="Normal (Web)"/>
    <w:basedOn w:val="Normal"/>
    <w:uiPriority w:val="99"/>
    <w:semiHidden/>
    <w:unhideWhenUsed/>
    <w:rsid w:val="007E2982"/>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7E2982"/>
    <w:rPr>
      <w:b/>
      <w:bCs/>
    </w:rPr>
  </w:style>
  <w:style w:type="paragraph" w:styleId="stBilgi">
    <w:name w:val="header"/>
    <w:basedOn w:val="Normal"/>
    <w:link w:val="stBilgiChar"/>
    <w:uiPriority w:val="99"/>
    <w:unhideWhenUsed/>
    <w:rsid w:val="007E29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E2982"/>
  </w:style>
  <w:style w:type="paragraph" w:styleId="AltBilgi">
    <w:name w:val="footer"/>
    <w:basedOn w:val="Normal"/>
    <w:link w:val="AltBilgiChar"/>
    <w:uiPriority w:val="99"/>
    <w:unhideWhenUsed/>
    <w:rsid w:val="007E29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E2982"/>
  </w:style>
  <w:style w:type="character" w:styleId="Kpr">
    <w:name w:val="Hyperlink"/>
    <w:basedOn w:val="VarsaylanParagrafYazTipi"/>
    <w:uiPriority w:val="99"/>
    <w:unhideWhenUsed/>
    <w:rsid w:val="00BE2AFB"/>
    <w:rPr>
      <w:color w:val="467886" w:themeColor="hyperlink"/>
      <w:u w:val="single"/>
    </w:rPr>
  </w:style>
  <w:style w:type="character" w:styleId="zmlenmeyenBahsetme">
    <w:name w:val="Unresolved Mention"/>
    <w:basedOn w:val="VarsaylanParagrafYazTipi"/>
    <w:uiPriority w:val="99"/>
    <w:semiHidden/>
    <w:unhideWhenUsed/>
    <w:rsid w:val="00BE2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3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npure.com" TargetMode="External"/><Relationship Id="rId3" Type="http://schemas.openxmlformats.org/officeDocument/2006/relationships/settings" Target="settings.xml"/><Relationship Id="rId7" Type="http://schemas.openxmlformats.org/officeDocument/2006/relationships/hyperlink" Target="https://fonpu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628</Words>
  <Characters>3584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YILMAZ</dc:creator>
  <cp:keywords/>
  <dc:description/>
  <cp:lastModifiedBy>Emre YILMAZ</cp:lastModifiedBy>
  <cp:revision>3</cp:revision>
  <dcterms:created xsi:type="dcterms:W3CDTF">2026-05-13T11:38:00Z</dcterms:created>
  <dcterms:modified xsi:type="dcterms:W3CDTF">2026-05-13T11:45:00Z</dcterms:modified>
</cp:coreProperties>
</file>